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CA" w:rsidRDefault="004E1BCA" w:rsidP="00FA7856">
      <w:pPr>
        <w:pStyle w:val="s74"/>
        <w:spacing w:line="20" w:lineRule="atLeast"/>
        <w:contextualSpacing/>
      </w:pPr>
      <w:r>
        <w:rPr>
          <w:rStyle w:val="s10"/>
        </w:rPr>
        <w:t xml:space="preserve">За нарушение региональных правил содержания кошек и собак будут штрафовать по </w:t>
      </w:r>
      <w:proofErr w:type="gramStart"/>
      <w:r>
        <w:rPr>
          <w:rStyle w:val="s10"/>
        </w:rPr>
        <w:t>федеральному</w:t>
      </w:r>
      <w:proofErr w:type="gramEnd"/>
      <w:r>
        <w:rPr>
          <w:rStyle w:val="s10"/>
        </w:rPr>
        <w:t xml:space="preserve"> </w:t>
      </w:r>
      <w:proofErr w:type="spellStart"/>
      <w:r>
        <w:rPr>
          <w:rStyle w:val="s10"/>
        </w:rPr>
        <w:t>КоАП</w:t>
      </w:r>
      <w:proofErr w:type="spellEnd"/>
    </w:p>
    <w:p w:rsidR="004E1BCA" w:rsidRDefault="004E1BCA" w:rsidP="00FA7856">
      <w:pPr>
        <w:pStyle w:val="s1"/>
        <w:spacing w:line="20" w:lineRule="atLeast"/>
        <w:contextualSpacing/>
      </w:pPr>
      <w:hyperlink r:id="rId4" w:anchor="/document/411024126/entry/0" w:history="1">
        <w:r>
          <w:rPr>
            <w:rStyle w:val="a3"/>
          </w:rPr>
          <w:t>Федеральный закон от 30 ноября 2024 г. N 440-ФЗ</w:t>
        </w:r>
      </w:hyperlink>
    </w:p>
    <w:p w:rsidR="004E1BCA" w:rsidRDefault="004E1BCA" w:rsidP="00FA7856">
      <w:pPr>
        <w:pStyle w:val="s1"/>
        <w:spacing w:line="20" w:lineRule="atLeast"/>
        <w:contextualSpacing/>
      </w:pPr>
      <w:hyperlink r:id="rId5" w:anchor="/document/12125267/entry/8520" w:history="1">
        <w:r>
          <w:rPr>
            <w:rStyle w:val="a3"/>
          </w:rPr>
          <w:t>Статья 8.52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(Несоблюдение требований к содержанию животных) дополнена новой нормой: теперь административное взыскание по ней будет применяться и в случае несоблюдения требований к содержанию домашних животных.</w:t>
      </w:r>
    </w:p>
    <w:p w:rsidR="004E1BCA" w:rsidRDefault="004E1BCA" w:rsidP="00FA7856">
      <w:pPr>
        <w:pStyle w:val="s1"/>
        <w:spacing w:line="20" w:lineRule="atLeast"/>
        <w:contextualSpacing/>
      </w:pPr>
      <w:r>
        <w:t>Наказания - умеренные:</w:t>
      </w:r>
    </w:p>
    <w:p w:rsidR="004E1BCA" w:rsidRDefault="004E1BCA" w:rsidP="00FA7856">
      <w:pPr>
        <w:pStyle w:val="s1"/>
        <w:spacing w:line="20" w:lineRule="atLeast"/>
        <w:contextualSpacing/>
      </w:pPr>
      <w:r>
        <w:t>- предупреждение или штраф от 1500 до 3000 рублей для граждан,</w:t>
      </w:r>
    </w:p>
    <w:p w:rsidR="004E1BCA" w:rsidRDefault="004E1BCA" w:rsidP="00FA7856">
      <w:pPr>
        <w:pStyle w:val="s1"/>
        <w:spacing w:line="20" w:lineRule="atLeast"/>
        <w:contextualSpacing/>
      </w:pPr>
      <w:r>
        <w:t>- штраф от 5 000 до 15 000 рублей для должностных лиц,</w:t>
      </w:r>
    </w:p>
    <w:p w:rsidR="004E1BCA" w:rsidRDefault="004E1BCA" w:rsidP="00FA7856">
      <w:pPr>
        <w:pStyle w:val="s1"/>
        <w:spacing w:line="20" w:lineRule="atLeast"/>
        <w:contextualSpacing/>
      </w:pPr>
      <w:r>
        <w:t>- штраф от 15 000 до 30 000 рублей для организаций.</w:t>
      </w:r>
    </w:p>
    <w:p w:rsidR="004E1BCA" w:rsidRDefault="004E1BCA" w:rsidP="00FA7856">
      <w:pPr>
        <w:pStyle w:val="s1"/>
        <w:spacing w:line="20" w:lineRule="atLeast"/>
        <w:contextualSpacing/>
      </w:pPr>
      <w:r>
        <w:t xml:space="preserve">Напомним, что "базовые" правила обращения с домашними животными установлены </w:t>
      </w:r>
      <w:hyperlink r:id="rId6" w:anchor="/document/72139416/entry/13" w:history="1">
        <w:r>
          <w:rPr>
            <w:rStyle w:val="a3"/>
          </w:rPr>
          <w:t>ст. 13</w:t>
        </w:r>
      </w:hyperlink>
      <w:r>
        <w:t xml:space="preserve"> Закона об ответственном обращении с животными (в частности, о </w:t>
      </w:r>
      <w:hyperlink r:id="rId7" w:anchor="/document/72139416/entry/1351" w:history="1">
        <w:r>
          <w:rPr>
            <w:rStyle w:val="a3"/>
          </w:rPr>
          <w:t>запрете</w:t>
        </w:r>
      </w:hyperlink>
      <w:r>
        <w:t xml:space="preserve"> выгуливать собак без поводка - кроме специально отведенных мест, о необходимости </w:t>
      </w:r>
      <w:hyperlink r:id="rId8" w:anchor="/document/72139416/entry/1352" w:history="1">
        <w:r>
          <w:rPr>
            <w:rStyle w:val="a3"/>
          </w:rPr>
          <w:t>уборки</w:t>
        </w:r>
      </w:hyperlink>
      <w:r>
        <w:t xml:space="preserve"> продуктов жизнедеятельности питомца, о </w:t>
      </w:r>
      <w:hyperlink r:id="rId9" w:anchor="/document/72139416/entry/136" w:history="1">
        <w:r>
          <w:rPr>
            <w:rStyle w:val="a3"/>
          </w:rPr>
          <w:t>запрете</w:t>
        </w:r>
      </w:hyperlink>
      <w:r>
        <w:t xml:space="preserve"> выгула потенциально опасной собаки без намордника и т. п.).</w:t>
      </w:r>
    </w:p>
    <w:p w:rsidR="004E1BCA" w:rsidRDefault="004E1BCA" w:rsidP="00FA7856">
      <w:pPr>
        <w:pStyle w:val="s1"/>
        <w:spacing w:line="20" w:lineRule="atLeast"/>
        <w:contextualSpacing/>
      </w:pPr>
      <w:r>
        <w:t xml:space="preserve">Однако регионы </w:t>
      </w:r>
      <w:hyperlink r:id="rId10" w:anchor="/document/72139416/entry/138" w:history="1">
        <w:r>
          <w:rPr>
            <w:rStyle w:val="a3"/>
          </w:rPr>
          <w:t>вправе</w:t>
        </w:r>
      </w:hyperlink>
      <w:r>
        <w:t xml:space="preserve"> устанавливать дополнительные требования к содержанию домашних животных, в том числе к их выгулу. Поэтому именно в региональном законодательстве можно встретить подробные правила содержания домашних животных, в том числе:</w:t>
      </w:r>
    </w:p>
    <w:p w:rsidR="004E1BCA" w:rsidRDefault="004E1BCA" w:rsidP="00FA7856">
      <w:pPr>
        <w:pStyle w:val="s1"/>
        <w:spacing w:line="20" w:lineRule="atLeast"/>
        <w:contextualSpacing/>
      </w:pPr>
      <w:proofErr w:type="gramStart"/>
      <w:r>
        <w:t>- </w:t>
      </w:r>
      <w:hyperlink r:id="rId11" w:anchor="/document/406627919/entry/15" w:history="1">
        <w:r>
          <w:rPr>
            <w:rStyle w:val="a3"/>
          </w:rPr>
          <w:t>ограничение</w:t>
        </w:r>
      </w:hyperlink>
      <w:r>
        <w:t xml:space="preserve"> количества животных, которые проживают в жилом помещении, или </w:t>
      </w:r>
      <w:hyperlink r:id="rId12" w:anchor="/document/73364429/entry/20211" w:history="1">
        <w:r>
          <w:rPr>
            <w:rStyle w:val="a3"/>
          </w:rPr>
          <w:t>установление</w:t>
        </w:r>
      </w:hyperlink>
      <w:r>
        <w:t xml:space="preserve"> для пушистых "минимального пространства для жизнедеятельности", при этом регион может установить даже </w:t>
      </w:r>
      <w:hyperlink r:id="rId13" w:anchor="/document/408068579/entry/7" w:history="1">
        <w:r>
          <w:rPr>
            <w:rStyle w:val="a3"/>
          </w:rPr>
          <w:t>формулу</w:t>
        </w:r>
      </w:hyperlink>
      <w:r>
        <w:t xml:space="preserve"> подсчета жилплощади, на которой можно заводить четвероногого друга (и если жилище совсем крошечное, завести можно не больше одного питомца);</w:t>
      </w:r>
      <w:proofErr w:type="gramEnd"/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14" w:anchor="/document/406865898/entry/14" w:history="1">
        <w:r>
          <w:rPr>
            <w:rStyle w:val="a3"/>
          </w:rPr>
          <w:t>запрет</w:t>
        </w:r>
      </w:hyperlink>
      <w:r>
        <w:t xml:space="preserve"> на выгул собаки ребенком (если она выше определенного роста) или </w:t>
      </w:r>
      <w:hyperlink r:id="rId15" w:anchor="/document/73364429/entry/2033" w:history="1">
        <w:r>
          <w:rPr>
            <w:rStyle w:val="a3"/>
          </w:rPr>
          <w:t>нетрезвым</w:t>
        </w:r>
      </w:hyperlink>
      <w:r>
        <w:t xml:space="preserve"> владельцем/недееспособным лицом,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16" w:anchor="/document/406554675/entry/403" w:history="1">
        <w:r>
          <w:rPr>
            <w:rStyle w:val="a3"/>
          </w:rPr>
          <w:t>запрет</w:t>
        </w:r>
      </w:hyperlink>
      <w:r>
        <w:t xml:space="preserve"> на выгул любой собаки без намордника и поводка,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17" w:anchor="/document/406554675/entry/403" w:history="1">
        <w:r>
          <w:rPr>
            <w:rStyle w:val="a3"/>
          </w:rPr>
          <w:t>разрешение</w:t>
        </w:r>
      </w:hyperlink>
      <w:r>
        <w:t xml:space="preserve"> или запрет оставлять собаку на привязи в общественном месте (например, у магазина),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18" w:anchor="/document/73364429/entry/2032" w:history="1">
        <w:r>
          <w:rPr>
            <w:rStyle w:val="a3"/>
          </w:rPr>
          <w:t>запрет</w:t>
        </w:r>
      </w:hyperlink>
      <w:r>
        <w:t xml:space="preserve"> выгуливать собаку без </w:t>
      </w:r>
      <w:proofErr w:type="spellStart"/>
      <w:r>
        <w:t>адресника</w:t>
      </w:r>
      <w:proofErr w:type="spellEnd"/>
      <w:r>
        <w:t xml:space="preserve"> на ошейнике,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19" w:anchor="/document/73364429/entry/20213" w:history="1">
        <w:r>
          <w:rPr>
            <w:rStyle w:val="a3"/>
          </w:rPr>
          <w:t>запрет</w:t>
        </w:r>
      </w:hyperlink>
      <w:r>
        <w:t xml:space="preserve"> держать питомца (не только собаку, но и любого другого) в коммунальной квартире без письменного согласия всех взрослых жителей квартиры,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20" w:anchor="/document/407437337/entry/105" w:history="1">
        <w:r>
          <w:rPr>
            <w:rStyle w:val="a3"/>
          </w:rPr>
          <w:t>запрет</w:t>
        </w:r>
      </w:hyperlink>
      <w:r>
        <w:t xml:space="preserve"> выгуливать собак на поводке длиннее 1,5 м,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21" w:anchor="/document/406424821/entry/25" w:history="1">
        <w:r>
          <w:rPr>
            <w:rStyle w:val="a3"/>
          </w:rPr>
          <w:t>запрет</w:t>
        </w:r>
      </w:hyperlink>
      <w:r>
        <w:t xml:space="preserve"> бить питомца и </w:t>
      </w:r>
      <w:hyperlink r:id="rId22" w:anchor="/document/406424821/entry/26" w:history="1">
        <w:r>
          <w:rPr>
            <w:rStyle w:val="a3"/>
          </w:rPr>
          <w:t>выгонять</w:t>
        </w:r>
      </w:hyperlink>
      <w:r>
        <w:t xml:space="preserve"> его,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23" w:anchor="/document/406456137/entry/15" w:history="1">
        <w:r>
          <w:rPr>
            <w:rStyle w:val="a3"/>
          </w:rPr>
          <w:t>требование</w:t>
        </w:r>
      </w:hyperlink>
      <w:r>
        <w:t xml:space="preserve"> выгуливать собаку хотя бы раз в день,</w:t>
      </w:r>
    </w:p>
    <w:p w:rsidR="004E1BCA" w:rsidRDefault="004E1BCA" w:rsidP="00FA7856">
      <w:pPr>
        <w:pStyle w:val="s1"/>
        <w:spacing w:line="20" w:lineRule="atLeast"/>
        <w:contextualSpacing/>
      </w:pPr>
      <w:r>
        <w:t>- </w:t>
      </w:r>
      <w:hyperlink r:id="rId24" w:anchor="/document/73364429/entry/2037" w:history="1">
        <w:r>
          <w:rPr>
            <w:rStyle w:val="a3"/>
          </w:rPr>
          <w:t>требование</w:t>
        </w:r>
      </w:hyperlink>
      <w:r>
        <w:t xml:space="preserve"> обеспечивать "режим тишины" в указанное время и т. п.,</w:t>
      </w:r>
    </w:p>
    <w:p w:rsidR="004E1BCA" w:rsidRDefault="004E1BCA" w:rsidP="00FA7856">
      <w:pPr>
        <w:pStyle w:val="s1"/>
        <w:spacing w:line="20" w:lineRule="atLeast"/>
        <w:contextualSpacing/>
      </w:pPr>
      <w:r>
        <w:t xml:space="preserve">- и даже описание термина </w:t>
      </w:r>
      <w:hyperlink r:id="rId25" w:anchor="/document/73364429/entry/20022" w:history="1">
        <w:r>
          <w:rPr>
            <w:rStyle w:val="a3"/>
          </w:rPr>
          <w:t>"короткий поводок"</w:t>
        </w:r>
      </w:hyperlink>
      <w:r>
        <w:t>.</w:t>
      </w:r>
    </w:p>
    <w:p w:rsidR="004701B1" w:rsidRDefault="004701B1" w:rsidP="00FA7856">
      <w:pPr>
        <w:spacing w:line="20" w:lineRule="atLeast"/>
        <w:contextualSpacing/>
      </w:pPr>
    </w:p>
    <w:sectPr w:rsidR="0047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BCA"/>
    <w:rsid w:val="004701B1"/>
    <w:rsid w:val="004E1BCA"/>
    <w:rsid w:val="00FA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4E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E1BCA"/>
  </w:style>
  <w:style w:type="paragraph" w:customStyle="1" w:styleId="s1">
    <w:name w:val="s_1"/>
    <w:basedOn w:val="a"/>
    <w:rsid w:val="004E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1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18" Type="http://schemas.openxmlformats.org/officeDocument/2006/relationships/hyperlink" Target="http://10.192.0.19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0.192.0.190/" TargetMode="Externa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17" Type="http://schemas.openxmlformats.org/officeDocument/2006/relationships/hyperlink" Target="http://10.192.0.190/" TargetMode="External"/><Relationship Id="rId25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192.0.190/" TargetMode="External"/><Relationship Id="rId20" Type="http://schemas.openxmlformats.org/officeDocument/2006/relationships/hyperlink" Target="http://10.192.0.190/" TargetMode="Externa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24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hyperlink" Target="http://10.192.0.190/" TargetMode="External"/><Relationship Id="rId23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19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Relationship Id="rId22" Type="http://schemas.openxmlformats.org/officeDocument/2006/relationships/hyperlink" Target="http://10.192.0.19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3</cp:revision>
  <dcterms:created xsi:type="dcterms:W3CDTF">2024-12-12T10:00:00Z</dcterms:created>
  <dcterms:modified xsi:type="dcterms:W3CDTF">2024-12-12T10:01:00Z</dcterms:modified>
</cp:coreProperties>
</file>